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CCF42" w14:textId="12E6A971" w:rsidR="009515F1" w:rsidRDefault="00141A57" w:rsidP="00110DED">
      <w:pPr>
        <w:pStyle w:val="Heading1"/>
        <w:tabs>
          <w:tab w:val="left" w:pos="6456"/>
        </w:tabs>
        <w:spacing w:before="1680"/>
        <w:ind w:right="1094"/>
        <w:jc w:val="center"/>
        <w:rPr>
          <w:noProof/>
        </w:rPr>
      </w:pPr>
      <w:r w:rsidRPr="007C2877">
        <w:rPr>
          <w:noProof/>
          <w:sz w:val="52"/>
          <w:szCs w:val="52"/>
        </w:rPr>
        <w:t>Application</w:t>
      </w:r>
      <w:r w:rsidR="00937E06">
        <w:rPr>
          <w:noProof/>
          <w:sz w:val="52"/>
          <w:szCs w:val="52"/>
        </w:rPr>
        <w:t xml:space="preserve"> </w:t>
      </w:r>
      <w:r w:rsidRPr="007C2877">
        <w:rPr>
          <w:noProof/>
        </w:rPr>
        <w:t>Checklist</w:t>
      </w:r>
    </w:p>
    <w:p w14:paraId="71634475" w14:textId="45086313" w:rsidR="00633865" w:rsidRPr="006634B6" w:rsidRDefault="00633865" w:rsidP="006634B6">
      <w:pPr>
        <w:pStyle w:val="BodyText"/>
        <w:ind w:left="0" w:firstLine="0"/>
      </w:pPr>
      <w:r>
        <w:t xml:space="preserve">Please include the following documents with your initial application. Each document will be uploaded individually with the relevant initial application question. </w:t>
      </w:r>
      <w:r w:rsidR="00141278" w:rsidRPr="00141278">
        <w:t xml:space="preserve"> </w:t>
      </w:r>
      <w:r w:rsidR="00141278">
        <w:t>This list is not all inclusive. SBA may require additional documentation from you in order to make an eligibility determination."</w:t>
      </w:r>
    </w:p>
    <w:p w14:paraId="35CF6BB1" w14:textId="35FF0E45" w:rsidR="00633865" w:rsidRPr="006634B6" w:rsidRDefault="00633865" w:rsidP="006634B6">
      <w:pPr>
        <w:pStyle w:val="BodyText"/>
        <w:ind w:left="0" w:firstLine="0"/>
      </w:pPr>
      <w:r>
        <w:t xml:space="preserve">Each document must be saved individually as a PDF, no larger than 25MB, and named with the naming convention: </w:t>
      </w:r>
      <w:proofErr w:type="spellStart"/>
      <w:r>
        <w:t>FileName_Year</w:t>
      </w:r>
      <w:proofErr w:type="spellEnd"/>
      <w:r>
        <w:t xml:space="preserve"> (e.g. TaxReturn_2021). Documents </w:t>
      </w:r>
      <w:r w:rsidRPr="00141278">
        <w:t xml:space="preserve">must </w:t>
      </w:r>
      <w:r w:rsidRPr="00141278">
        <w:rPr>
          <w:bCs/>
          <w:iCs/>
        </w:rPr>
        <w:t>not</w:t>
      </w:r>
      <w:r w:rsidRPr="00141278">
        <w:t xml:space="preserve"> </w:t>
      </w:r>
      <w:r>
        <w:t>be password protected.</w:t>
      </w:r>
    </w:p>
    <w:p w14:paraId="0477C2BD" w14:textId="23C90C9D" w:rsidR="00DE1C55" w:rsidRPr="006634B6" w:rsidRDefault="00141A57" w:rsidP="003E015B">
      <w:pPr>
        <w:pStyle w:val="Heading3"/>
      </w:pPr>
      <w:r w:rsidRPr="006634B6">
        <w:t>Basic Eligibility:</w:t>
      </w:r>
    </w:p>
    <w:p w14:paraId="629CB233" w14:textId="2C7F4BB7" w:rsidR="002F0AD8" w:rsidRPr="006634B6" w:rsidRDefault="00FE1B76" w:rsidP="00085921">
      <w:pPr>
        <w:ind w:left="720" w:hanging="720"/>
        <w:rPr>
          <w:rFonts w:ascii="Source Sans Pro" w:hAnsi="Source Sans Pro"/>
        </w:rPr>
      </w:pPr>
      <w:sdt>
        <w:sdtPr>
          <w:rPr>
            <w:rFonts w:ascii="Source Sans Pro" w:hAnsi="Source Sans Pro"/>
            <w:sz w:val="22"/>
            <w:szCs w:val="22"/>
          </w:rPr>
          <w:id w:val="-27317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5512" w:rsidRPr="006634B6">
        <w:rPr>
          <w:rFonts w:ascii="Source Sans Pro" w:hAnsi="Source Sans Pro"/>
        </w:rPr>
        <w:tab/>
      </w:r>
      <w:r w:rsidR="00141278">
        <w:rPr>
          <w:rFonts w:ascii="Source Sans Pro" w:hAnsi="Source Sans Pro"/>
        </w:rPr>
        <w:t>I</w:t>
      </w:r>
      <w:r w:rsidR="00141278" w:rsidRPr="006634B6">
        <w:rPr>
          <w:rFonts w:ascii="Source Sans Pro" w:hAnsi="Source Sans Pro"/>
          <w:sz w:val="22"/>
          <w:szCs w:val="22"/>
        </w:rPr>
        <w:t>f you hired a consultant to help with your application</w:t>
      </w:r>
      <w:r w:rsidR="00141278">
        <w:rPr>
          <w:rFonts w:ascii="Source Sans Pro" w:hAnsi="Source Sans Pro"/>
          <w:sz w:val="22"/>
          <w:szCs w:val="22"/>
        </w:rPr>
        <w:t>, you must submit a</w:t>
      </w:r>
      <w:r w:rsidR="00141278">
        <w:t xml:space="preserve"> </w:t>
      </w:r>
      <w:hyperlink r:id="rId11" w:history="1">
        <w:r w:rsidR="002F0AD8" w:rsidRPr="006634B6">
          <w:rPr>
            <w:rStyle w:val="Hyperlink"/>
            <w:rFonts w:ascii="Source Sans Pro" w:hAnsi="Source Sans Pro"/>
            <w:sz w:val="22"/>
            <w:szCs w:val="22"/>
          </w:rPr>
          <w:t>Signed Representative Information Form</w:t>
        </w:r>
      </w:hyperlink>
      <w:r w:rsidR="002F0AD8" w:rsidRPr="006634B6">
        <w:rPr>
          <w:rFonts w:ascii="Source Sans Pro" w:hAnsi="Source Sans Pro"/>
          <w:sz w:val="22"/>
          <w:szCs w:val="22"/>
        </w:rPr>
        <w:t xml:space="preserve"> </w:t>
      </w:r>
      <w:r w:rsidR="008A172D" w:rsidRPr="008A172D">
        <w:rPr>
          <w:rFonts w:ascii="Source Sans Pro" w:hAnsi="Source Sans Pro"/>
          <w:sz w:val="22"/>
          <w:szCs w:val="22"/>
        </w:rPr>
        <w:t xml:space="preserve">It is not necessary to hire and pay another person to prepare this or any other 8(a) BD Program application. The SBA District Offices and </w:t>
      </w:r>
      <w:hyperlink r:id="rId12" w:history="1">
        <w:r w:rsidR="008A172D" w:rsidRPr="00484FA5">
          <w:rPr>
            <w:rStyle w:val="Hyperlink"/>
            <w:rFonts w:ascii="Source Sans Pro" w:hAnsi="Source Sans Pro"/>
            <w:sz w:val="22"/>
            <w:szCs w:val="22"/>
          </w:rPr>
          <w:t>Resource Partners</w:t>
        </w:r>
      </w:hyperlink>
      <w:r w:rsidR="008A172D">
        <w:rPr>
          <w:rFonts w:ascii="Source Sans Pro" w:hAnsi="Source Sans Pro"/>
          <w:sz w:val="22"/>
          <w:szCs w:val="22"/>
        </w:rPr>
        <w:t xml:space="preserve"> </w:t>
      </w:r>
      <w:proofErr w:type="gramStart"/>
      <w:r w:rsidR="008A172D" w:rsidRPr="008A172D">
        <w:rPr>
          <w:rFonts w:ascii="Source Sans Pro" w:hAnsi="Source Sans Pro"/>
          <w:sz w:val="22"/>
          <w:szCs w:val="22"/>
        </w:rPr>
        <w:t>offer assistance to</w:t>
      </w:r>
      <w:proofErr w:type="gramEnd"/>
      <w:r w:rsidR="008A172D" w:rsidRPr="008A172D">
        <w:rPr>
          <w:rFonts w:ascii="Source Sans Pro" w:hAnsi="Source Sans Pro"/>
          <w:sz w:val="22"/>
          <w:szCs w:val="22"/>
        </w:rPr>
        <w:t xml:space="preserve"> 8(a) applicants. However, if </w:t>
      </w:r>
      <w:r w:rsidR="00484FA5">
        <w:rPr>
          <w:rFonts w:ascii="Source Sans Pro" w:hAnsi="Source Sans Pro"/>
          <w:sz w:val="22"/>
          <w:szCs w:val="22"/>
        </w:rPr>
        <w:t>you do</w:t>
      </w:r>
      <w:r w:rsidR="008A172D" w:rsidRPr="008A172D">
        <w:rPr>
          <w:rFonts w:ascii="Source Sans Pro" w:hAnsi="Source Sans Pro"/>
          <w:sz w:val="22"/>
          <w:szCs w:val="22"/>
        </w:rPr>
        <w:t xml:space="preserve"> pay </w:t>
      </w:r>
      <w:r w:rsidR="00484FA5">
        <w:rPr>
          <w:rFonts w:ascii="Source Sans Pro" w:hAnsi="Source Sans Pro"/>
          <w:sz w:val="22"/>
          <w:szCs w:val="22"/>
        </w:rPr>
        <w:t>an outside consultant</w:t>
      </w:r>
      <w:r w:rsidR="008A172D" w:rsidRPr="008A172D">
        <w:rPr>
          <w:rFonts w:ascii="Source Sans Pro" w:hAnsi="Source Sans Pro"/>
          <w:sz w:val="22"/>
          <w:szCs w:val="22"/>
        </w:rPr>
        <w:t xml:space="preserve">, the fees paid must be reasonable </w:t>
      </w:r>
      <w:proofErr w:type="gramStart"/>
      <w:r w:rsidR="008A172D" w:rsidRPr="008A172D">
        <w:rPr>
          <w:rFonts w:ascii="Source Sans Pro" w:hAnsi="Source Sans Pro"/>
          <w:sz w:val="22"/>
          <w:szCs w:val="22"/>
        </w:rPr>
        <w:t>in light of</w:t>
      </w:r>
      <w:proofErr w:type="gramEnd"/>
      <w:r w:rsidR="008A172D" w:rsidRPr="008A172D">
        <w:rPr>
          <w:rFonts w:ascii="Source Sans Pro" w:hAnsi="Source Sans Pro"/>
          <w:sz w:val="22"/>
          <w:szCs w:val="22"/>
        </w:rPr>
        <w:t xml:space="preserve"> the services performed. See </w:t>
      </w:r>
      <w:hyperlink r:id="rId13" w:history="1">
        <w:r w:rsidR="008A172D" w:rsidRPr="006A15BB">
          <w:rPr>
            <w:rStyle w:val="Hyperlink"/>
            <w:rFonts w:ascii="Source Sans Pro" w:hAnsi="Source Sans Pro"/>
            <w:sz w:val="22"/>
            <w:szCs w:val="22"/>
          </w:rPr>
          <w:t>13 CFR § 124.4</w:t>
        </w:r>
      </w:hyperlink>
      <w:r w:rsidR="008A172D" w:rsidRPr="008A172D">
        <w:rPr>
          <w:rFonts w:ascii="Source Sans Pro" w:hAnsi="Source Sans Pro"/>
          <w:sz w:val="22"/>
          <w:szCs w:val="22"/>
        </w:rPr>
        <w:t>. The fee charged by any agent or representative for assisting the applicant in obtaining 8(a) BD Program certification cannot be contingent upon the applicant receiving certification.</w:t>
      </w:r>
    </w:p>
    <w:p w14:paraId="21B885F8" w14:textId="77777777" w:rsidR="00994327" w:rsidRPr="006634B6" w:rsidRDefault="00994327" w:rsidP="00F944CD">
      <w:pPr>
        <w:rPr>
          <w:rFonts w:ascii="Source Sans Pro" w:hAnsi="Source Sans Pro"/>
        </w:rPr>
      </w:pPr>
    </w:p>
    <w:p w14:paraId="5063F4E8" w14:textId="71823393" w:rsidR="002F0AD8" w:rsidRPr="006634B6" w:rsidRDefault="002F0AD8" w:rsidP="003E015B">
      <w:pPr>
        <w:pStyle w:val="Heading3"/>
      </w:pPr>
      <w:r w:rsidRPr="006634B6">
        <w:t>Ownership:</w:t>
      </w:r>
    </w:p>
    <w:p w14:paraId="2B0187DD" w14:textId="4A373399" w:rsidR="002F0AD8" w:rsidRPr="006634B6" w:rsidRDefault="00FE1B76" w:rsidP="001E2B40">
      <w:pPr>
        <w:pStyle w:val="BodyText"/>
        <w:rPr>
          <w:szCs w:val="22"/>
        </w:rPr>
      </w:pPr>
      <w:sdt>
        <w:sdtPr>
          <w:rPr>
            <w:szCs w:val="22"/>
          </w:rPr>
          <w:id w:val="-200812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0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25512" w:rsidRPr="006634B6">
        <w:rPr>
          <w:szCs w:val="22"/>
        </w:rPr>
        <w:tab/>
      </w:r>
      <w:r w:rsidR="00250573" w:rsidRPr="002C5190">
        <w:rPr>
          <w:b/>
          <w:szCs w:val="22"/>
        </w:rPr>
        <w:t>Articles of Incorporation/Organization</w:t>
      </w:r>
      <w:r w:rsidR="002C5190">
        <w:rPr>
          <w:szCs w:val="22"/>
        </w:rPr>
        <w:t xml:space="preserve"> –filed with the state when a Corporation or LLC is created</w:t>
      </w:r>
    </w:p>
    <w:p w14:paraId="22EC5805" w14:textId="4BC68467" w:rsidR="002328ED" w:rsidRPr="006634B6" w:rsidRDefault="00FE1B76" w:rsidP="001E2B40">
      <w:pPr>
        <w:pStyle w:val="BodyText"/>
        <w:rPr>
          <w:szCs w:val="22"/>
        </w:rPr>
      </w:pPr>
      <w:sdt>
        <w:sdtPr>
          <w:rPr>
            <w:szCs w:val="22"/>
          </w:rPr>
          <w:id w:val="133664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0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25512" w:rsidRPr="006634B6">
        <w:rPr>
          <w:szCs w:val="22"/>
        </w:rPr>
        <w:tab/>
      </w:r>
      <w:r w:rsidR="002C5190" w:rsidRPr="002C5190">
        <w:rPr>
          <w:b/>
          <w:szCs w:val="22"/>
        </w:rPr>
        <w:t>Bylaws/Operating Agreement/Partnership Agreement</w:t>
      </w:r>
      <w:r w:rsidR="002C5190" w:rsidRPr="006634B6">
        <w:rPr>
          <w:szCs w:val="22"/>
        </w:rPr>
        <w:t xml:space="preserve"> </w:t>
      </w:r>
      <w:r w:rsidR="002C5190">
        <w:rPr>
          <w:szCs w:val="22"/>
        </w:rPr>
        <w:t xml:space="preserve">– Detail the </w:t>
      </w:r>
      <w:r w:rsidR="00DD5F04">
        <w:rPr>
          <w:szCs w:val="22"/>
        </w:rPr>
        <w:t>ownership and management of the company</w:t>
      </w:r>
    </w:p>
    <w:p w14:paraId="3AA6951F" w14:textId="55411D4E" w:rsidR="00AB3A1B" w:rsidRPr="006634B6" w:rsidRDefault="00FE1B76" w:rsidP="001E2B40">
      <w:pPr>
        <w:pStyle w:val="BodyText"/>
        <w:rPr>
          <w:szCs w:val="22"/>
        </w:rPr>
      </w:pPr>
      <w:sdt>
        <w:sdtPr>
          <w:rPr>
            <w:szCs w:val="22"/>
          </w:rPr>
          <w:id w:val="-123917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0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328ED" w:rsidRPr="006634B6">
        <w:rPr>
          <w:szCs w:val="22"/>
        </w:rPr>
        <w:tab/>
      </w:r>
      <w:r w:rsidR="00DD5F04" w:rsidRPr="00DD5F04">
        <w:rPr>
          <w:b/>
          <w:szCs w:val="22"/>
        </w:rPr>
        <w:t>Stock/Membership Certificates</w:t>
      </w:r>
      <w:r w:rsidR="00DD5F04" w:rsidRPr="006634B6">
        <w:rPr>
          <w:szCs w:val="22"/>
        </w:rPr>
        <w:t xml:space="preserve"> </w:t>
      </w:r>
      <w:r w:rsidR="00DD5F04">
        <w:rPr>
          <w:szCs w:val="22"/>
        </w:rPr>
        <w:t xml:space="preserve">- </w:t>
      </w:r>
      <w:r w:rsidR="00CD77BA">
        <w:rPr>
          <w:szCs w:val="22"/>
        </w:rPr>
        <w:t>R</w:t>
      </w:r>
      <w:r w:rsidR="00DA7F0D" w:rsidRPr="00DA7F0D">
        <w:rPr>
          <w:szCs w:val="22"/>
        </w:rPr>
        <w:t xml:space="preserve">epresents a shareholder's </w:t>
      </w:r>
      <w:r w:rsidR="00CD77BA">
        <w:rPr>
          <w:szCs w:val="22"/>
        </w:rPr>
        <w:t xml:space="preserve">or members’ </w:t>
      </w:r>
      <w:r w:rsidR="00DA7F0D" w:rsidRPr="00DA7F0D">
        <w:rPr>
          <w:szCs w:val="22"/>
        </w:rPr>
        <w:t>ownership in a company</w:t>
      </w:r>
    </w:p>
    <w:p w14:paraId="1FD3D66A" w14:textId="449A5299" w:rsidR="00AB3A1B" w:rsidRPr="006634B6" w:rsidRDefault="00FE1B76" w:rsidP="001E2B40">
      <w:pPr>
        <w:pStyle w:val="BodyText"/>
        <w:rPr>
          <w:szCs w:val="22"/>
        </w:rPr>
      </w:pPr>
      <w:sdt>
        <w:sdtPr>
          <w:rPr>
            <w:szCs w:val="22"/>
          </w:rPr>
          <w:id w:val="-148168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0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25512" w:rsidRPr="006634B6">
        <w:rPr>
          <w:szCs w:val="22"/>
        </w:rPr>
        <w:tab/>
      </w:r>
      <w:r w:rsidR="00CD77BA" w:rsidRPr="00CD77BA">
        <w:rPr>
          <w:b/>
          <w:szCs w:val="22"/>
        </w:rPr>
        <w:t>Certificate of Good Standing, Existence, or Status</w:t>
      </w:r>
      <w:r w:rsidR="00CD77BA">
        <w:rPr>
          <w:szCs w:val="22"/>
        </w:rPr>
        <w:t xml:space="preserve"> – shows the company is in good standing with the State</w:t>
      </w:r>
    </w:p>
    <w:p w14:paraId="7FE04736" w14:textId="51E1EBD3" w:rsidR="005947C9" w:rsidRPr="006634B6" w:rsidRDefault="00FE1B76" w:rsidP="001E2B40">
      <w:pPr>
        <w:pStyle w:val="BodyText"/>
        <w:rPr>
          <w:szCs w:val="22"/>
        </w:rPr>
      </w:pPr>
      <w:sdt>
        <w:sdtPr>
          <w:rPr>
            <w:szCs w:val="22"/>
          </w:rPr>
          <w:id w:val="-94422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0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25512" w:rsidRPr="006634B6">
        <w:rPr>
          <w:szCs w:val="22"/>
        </w:rPr>
        <w:tab/>
      </w:r>
      <w:r w:rsidR="0044409F" w:rsidRPr="00CD77BA">
        <w:rPr>
          <w:b/>
          <w:szCs w:val="22"/>
        </w:rPr>
        <w:t>Transmutation agreement</w:t>
      </w:r>
      <w:r w:rsidR="0044409F" w:rsidRPr="006634B6">
        <w:rPr>
          <w:szCs w:val="22"/>
        </w:rPr>
        <w:t xml:space="preserve"> </w:t>
      </w:r>
      <w:r w:rsidR="00CD77BA">
        <w:rPr>
          <w:szCs w:val="22"/>
        </w:rPr>
        <w:t xml:space="preserve">– </w:t>
      </w:r>
      <w:r w:rsidR="00367F4D">
        <w:rPr>
          <w:szCs w:val="22"/>
        </w:rPr>
        <w:t xml:space="preserve">Detailing how you would maintain ownership of your company in the case of a divorce. </w:t>
      </w:r>
      <w:r w:rsidR="00CD77BA">
        <w:rPr>
          <w:szCs w:val="22"/>
        </w:rPr>
        <w:t xml:space="preserve">Only </w:t>
      </w:r>
      <w:r w:rsidR="00367F4D">
        <w:rPr>
          <w:szCs w:val="22"/>
        </w:rPr>
        <w:t xml:space="preserve">required </w:t>
      </w:r>
      <w:r w:rsidR="0044409F" w:rsidRPr="006634B6">
        <w:rPr>
          <w:szCs w:val="22"/>
        </w:rPr>
        <w:t>if yo</w:t>
      </w:r>
      <w:r w:rsidR="008016F5" w:rsidRPr="006634B6">
        <w:rPr>
          <w:szCs w:val="22"/>
        </w:rPr>
        <w:t xml:space="preserve">u </w:t>
      </w:r>
      <w:r w:rsidR="00CD77BA">
        <w:rPr>
          <w:szCs w:val="22"/>
        </w:rPr>
        <w:t xml:space="preserve">are married and </w:t>
      </w:r>
      <w:r w:rsidR="008016F5" w:rsidRPr="006634B6">
        <w:rPr>
          <w:szCs w:val="22"/>
        </w:rPr>
        <w:t>live in an area with community property laws (</w:t>
      </w:r>
      <w:r w:rsidR="00BF1319" w:rsidRPr="006634B6">
        <w:rPr>
          <w:szCs w:val="22"/>
        </w:rPr>
        <w:t>Arizona, California, Idaho, Louisiana, Nevada, New Mexico, Texas, Washington, Wisconsin, Guam, Puerto Rico)</w:t>
      </w:r>
    </w:p>
    <w:p w14:paraId="082DD975" w14:textId="2C7B36EE" w:rsidR="00E33A2E" w:rsidRPr="00E33A2E" w:rsidRDefault="00FE1B76" w:rsidP="00900C2F">
      <w:pPr>
        <w:pStyle w:val="BodyText"/>
        <w:rPr>
          <w:szCs w:val="22"/>
        </w:rPr>
      </w:pPr>
      <w:sdt>
        <w:sdtPr>
          <w:rPr>
            <w:szCs w:val="22"/>
          </w:rPr>
          <w:id w:val="-21928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0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25512" w:rsidRPr="006634B6">
        <w:rPr>
          <w:szCs w:val="22"/>
        </w:rPr>
        <w:tab/>
      </w:r>
      <w:r w:rsidR="00CD77BA" w:rsidRPr="009556A8">
        <w:rPr>
          <w:b/>
          <w:szCs w:val="22"/>
        </w:rPr>
        <w:t>Buy-sell agreements</w:t>
      </w:r>
      <w:r w:rsidR="009556A8">
        <w:rPr>
          <w:b/>
          <w:szCs w:val="22"/>
        </w:rPr>
        <w:t xml:space="preserve">, </w:t>
      </w:r>
      <w:r w:rsidR="00900C2F">
        <w:rPr>
          <w:b/>
          <w:szCs w:val="22"/>
        </w:rPr>
        <w:t>evidence of payment, and valuation methodology</w:t>
      </w:r>
      <w:r w:rsidR="009556A8">
        <w:rPr>
          <w:szCs w:val="22"/>
        </w:rPr>
        <w:t xml:space="preserve"> – Detail any ownership transfers (required if the company ownership has changed in the last two years</w:t>
      </w:r>
      <w:r w:rsidR="00900C2F">
        <w:rPr>
          <w:szCs w:val="22"/>
        </w:rPr>
        <w:t>)</w:t>
      </w:r>
      <w:r w:rsidR="009556A8">
        <w:rPr>
          <w:szCs w:val="22"/>
        </w:rPr>
        <w:t xml:space="preserve">. </w:t>
      </w:r>
    </w:p>
    <w:p w14:paraId="77D15444" w14:textId="00257B90" w:rsidR="002F0AD8" w:rsidRPr="006634B6" w:rsidRDefault="002F0AD8" w:rsidP="003E015B">
      <w:pPr>
        <w:pStyle w:val="Heading3"/>
      </w:pPr>
      <w:r w:rsidRPr="006634B6">
        <w:t>Control:</w:t>
      </w:r>
    </w:p>
    <w:p w14:paraId="656CC857" w14:textId="4744178D" w:rsidR="00E625EE" w:rsidRPr="006634B6" w:rsidRDefault="00FE1B76" w:rsidP="001E2B40">
      <w:pPr>
        <w:pStyle w:val="BodyText"/>
        <w:rPr>
          <w:b/>
          <w:bCs/>
          <w:szCs w:val="22"/>
        </w:rPr>
      </w:pPr>
      <w:sdt>
        <w:sdtPr>
          <w:rPr>
            <w:szCs w:val="22"/>
          </w:rPr>
          <w:id w:val="176795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0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25512" w:rsidRPr="006634B6">
        <w:rPr>
          <w:szCs w:val="22"/>
        </w:rPr>
        <w:tab/>
      </w:r>
      <w:r w:rsidR="00E625EE" w:rsidRPr="00D14838">
        <w:rPr>
          <w:b/>
          <w:szCs w:val="22"/>
        </w:rPr>
        <w:t>Joint venture, mentor protégé, indemnity, consulting, teaming, or any other agreement</w:t>
      </w:r>
      <w:r w:rsidR="00E625EE" w:rsidRPr="006634B6">
        <w:rPr>
          <w:szCs w:val="22"/>
        </w:rPr>
        <w:t xml:space="preserve"> </w:t>
      </w:r>
      <w:r w:rsidR="00D14838">
        <w:rPr>
          <w:szCs w:val="22"/>
        </w:rPr>
        <w:t xml:space="preserve">-to verify </w:t>
      </w:r>
      <w:r w:rsidR="00E625EE" w:rsidRPr="006634B6">
        <w:rPr>
          <w:szCs w:val="22"/>
        </w:rPr>
        <w:t>control</w:t>
      </w:r>
      <w:r w:rsidR="00325512" w:rsidRPr="006634B6">
        <w:rPr>
          <w:szCs w:val="22"/>
        </w:rPr>
        <w:t xml:space="preserve"> of </w:t>
      </w:r>
      <w:r w:rsidR="00900C2F">
        <w:rPr>
          <w:szCs w:val="22"/>
        </w:rPr>
        <w:t>the company</w:t>
      </w:r>
    </w:p>
    <w:p w14:paraId="462CE2A9" w14:textId="5870F9A9" w:rsidR="00240979" w:rsidRPr="006634B6" w:rsidRDefault="00FE1B76" w:rsidP="001E2B40">
      <w:pPr>
        <w:pStyle w:val="BodyText"/>
        <w:rPr>
          <w:szCs w:val="22"/>
        </w:rPr>
      </w:pPr>
      <w:sdt>
        <w:sdtPr>
          <w:rPr>
            <w:szCs w:val="22"/>
          </w:rPr>
          <w:id w:val="-63972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0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25512" w:rsidRPr="006634B6">
        <w:rPr>
          <w:szCs w:val="22"/>
        </w:rPr>
        <w:tab/>
      </w:r>
      <w:r w:rsidR="003E02FC" w:rsidRPr="00D14838">
        <w:rPr>
          <w:b/>
          <w:szCs w:val="22"/>
        </w:rPr>
        <w:t>Business and Industry Licensing</w:t>
      </w:r>
      <w:r w:rsidR="00D14838">
        <w:rPr>
          <w:szCs w:val="22"/>
        </w:rPr>
        <w:t xml:space="preserve"> – Shows that the company is ready to perform work in its primary industry.</w:t>
      </w:r>
    </w:p>
    <w:p w14:paraId="18ED1183" w14:textId="048444D8" w:rsidR="002F0AD8" w:rsidRPr="006634B6" w:rsidRDefault="002F0AD8" w:rsidP="003E015B">
      <w:pPr>
        <w:pStyle w:val="Heading3"/>
      </w:pPr>
      <w:r w:rsidRPr="006634B6">
        <w:t>Potential for Success</w:t>
      </w:r>
    </w:p>
    <w:p w14:paraId="546303D3" w14:textId="5E168789" w:rsidR="00297805" w:rsidRPr="006634B6" w:rsidRDefault="00FE1B76" w:rsidP="001E2B40">
      <w:pPr>
        <w:pStyle w:val="BodyText"/>
      </w:pPr>
      <w:sdt>
        <w:sdtPr>
          <w:id w:val="-83668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00">
            <w:rPr>
              <w:rFonts w:ascii="MS Gothic" w:eastAsia="MS Gothic" w:hAnsi="MS Gothic" w:hint="eastAsia"/>
            </w:rPr>
            <w:t>☐</w:t>
          </w:r>
        </w:sdtContent>
      </w:sdt>
      <w:r w:rsidR="00325512" w:rsidRPr="006634B6">
        <w:tab/>
      </w:r>
      <w:r w:rsidR="00E71A31" w:rsidRPr="00D14838">
        <w:rPr>
          <w:b/>
        </w:rPr>
        <w:t>Business Federal Tax Returns</w:t>
      </w:r>
      <w:r w:rsidR="007C065D" w:rsidRPr="006634B6">
        <w:t xml:space="preserve"> </w:t>
      </w:r>
      <w:r w:rsidR="00D14838">
        <w:t>-</w:t>
      </w:r>
      <w:r w:rsidR="007C065D" w:rsidRPr="006634B6">
        <w:t xml:space="preserve">last </w:t>
      </w:r>
      <w:r w:rsidR="00EC024F" w:rsidRPr="006634B6">
        <w:t>five</w:t>
      </w:r>
      <w:r w:rsidR="007C065D" w:rsidRPr="006634B6">
        <w:t xml:space="preserve"> years</w:t>
      </w:r>
      <w:r w:rsidR="001F6BA3" w:rsidRPr="006634B6">
        <w:t xml:space="preserve"> </w:t>
      </w:r>
      <w:r w:rsidR="00297805" w:rsidRPr="006634B6">
        <w:t>(</w:t>
      </w:r>
      <w:r w:rsidR="001F6BA3" w:rsidRPr="006634B6">
        <w:t>including all schedules, attachments, and proof of payment if a balance was due</w:t>
      </w:r>
      <w:r w:rsidR="00297805" w:rsidRPr="006634B6">
        <w:t>)</w:t>
      </w:r>
    </w:p>
    <w:p w14:paraId="1E204F93" w14:textId="471B7F82" w:rsidR="00752250" w:rsidRPr="006634B6" w:rsidRDefault="00FE1B76" w:rsidP="001E2B40">
      <w:pPr>
        <w:pStyle w:val="BodyText"/>
      </w:pPr>
      <w:sdt>
        <w:sdtPr>
          <w:id w:val="-8291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00">
            <w:rPr>
              <w:rFonts w:ascii="MS Gothic" w:eastAsia="MS Gothic" w:hAnsi="MS Gothic" w:hint="eastAsia"/>
            </w:rPr>
            <w:t>☐</w:t>
          </w:r>
        </w:sdtContent>
      </w:sdt>
      <w:r w:rsidR="00325512" w:rsidRPr="006634B6">
        <w:tab/>
      </w:r>
      <w:r w:rsidR="00D14838" w:rsidRPr="00D14838">
        <w:rPr>
          <w:b/>
        </w:rPr>
        <w:t>Most recent</w:t>
      </w:r>
      <w:r w:rsidR="001D2A2A" w:rsidRPr="00D14838">
        <w:rPr>
          <w:b/>
        </w:rPr>
        <w:t xml:space="preserve"> </w:t>
      </w:r>
      <w:r w:rsidR="003D6AEE">
        <w:rPr>
          <w:b/>
        </w:rPr>
        <w:t xml:space="preserve">year-end and current year-to-date </w:t>
      </w:r>
      <w:bookmarkStart w:id="0" w:name="_GoBack"/>
      <w:bookmarkEnd w:id="0"/>
      <w:r w:rsidR="001D2A2A" w:rsidRPr="00D14838">
        <w:rPr>
          <w:b/>
        </w:rPr>
        <w:t>financial statements</w:t>
      </w:r>
      <w:r w:rsidR="00D14838">
        <w:t xml:space="preserve"> -</w:t>
      </w:r>
      <w:r w:rsidR="001D2A2A" w:rsidRPr="006634B6">
        <w:t xml:space="preserve"> prepared in accordance with generally accepted accounting principles</w:t>
      </w:r>
      <w:r w:rsidR="00D14838">
        <w:t xml:space="preserve"> and no more than 180 days old</w:t>
      </w:r>
    </w:p>
    <w:p w14:paraId="63C7B525" w14:textId="1A309589" w:rsidR="00821151" w:rsidRPr="006634B6" w:rsidRDefault="00FE1B76" w:rsidP="001E2B40">
      <w:pPr>
        <w:pStyle w:val="BodyText"/>
        <w:rPr>
          <w:szCs w:val="22"/>
        </w:rPr>
      </w:pPr>
      <w:sdt>
        <w:sdtPr>
          <w:rPr>
            <w:szCs w:val="22"/>
          </w:rPr>
          <w:id w:val="128700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4B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25512" w:rsidRPr="006634B6">
        <w:rPr>
          <w:szCs w:val="22"/>
        </w:rPr>
        <w:tab/>
      </w:r>
      <w:r w:rsidR="00D14838" w:rsidRPr="00D14838">
        <w:rPr>
          <w:b/>
          <w:szCs w:val="22"/>
        </w:rPr>
        <w:t>N</w:t>
      </w:r>
      <w:r w:rsidR="00821151" w:rsidRPr="00D14838">
        <w:rPr>
          <w:b/>
          <w:szCs w:val="22"/>
        </w:rPr>
        <w:t>on-commercial loans</w:t>
      </w:r>
      <w:r w:rsidR="00821151" w:rsidRPr="006634B6">
        <w:rPr>
          <w:szCs w:val="22"/>
        </w:rPr>
        <w:t xml:space="preserve"> </w:t>
      </w:r>
      <w:r w:rsidR="00D14838">
        <w:rPr>
          <w:szCs w:val="22"/>
        </w:rPr>
        <w:t xml:space="preserve">– Detail of any private loans </w:t>
      </w:r>
      <w:r w:rsidR="00821151" w:rsidRPr="006634B6">
        <w:rPr>
          <w:szCs w:val="22"/>
        </w:rPr>
        <w:t xml:space="preserve">included on the financial </w:t>
      </w:r>
      <w:r w:rsidR="00202000" w:rsidRPr="006634B6">
        <w:rPr>
          <w:szCs w:val="22"/>
        </w:rPr>
        <w:t>statements</w:t>
      </w:r>
    </w:p>
    <w:p w14:paraId="37FAF59D" w14:textId="67B9538A" w:rsidR="00EF7EC7" w:rsidRPr="006634B6" w:rsidRDefault="00FE1B76" w:rsidP="00884B68">
      <w:pPr>
        <w:pStyle w:val="BodyText"/>
      </w:pPr>
      <w:sdt>
        <w:sdtPr>
          <w:id w:val="-53480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4B6">
            <w:rPr>
              <w:rFonts w:ascii="MS Gothic" w:eastAsia="MS Gothic" w:hAnsi="MS Gothic" w:hint="eastAsia"/>
            </w:rPr>
            <w:t>☐</w:t>
          </w:r>
        </w:sdtContent>
      </w:sdt>
      <w:r w:rsidR="00EF7EC7" w:rsidRPr="006634B6">
        <w:tab/>
      </w:r>
      <w:r w:rsidR="00EF7EC7" w:rsidRPr="00D14838">
        <w:rPr>
          <w:b/>
        </w:rPr>
        <w:t>Bonding Statement or Surety Letter</w:t>
      </w:r>
      <w:r w:rsidR="00EF7EC7" w:rsidRPr="006634B6">
        <w:t xml:space="preserve"> </w:t>
      </w:r>
      <w:r w:rsidR="00D14838">
        <w:t xml:space="preserve">- </w:t>
      </w:r>
      <w:r w:rsidR="00EF7EC7" w:rsidRPr="006634B6">
        <w:t>only required for construction companies</w:t>
      </w:r>
    </w:p>
    <w:p w14:paraId="0B15500B" w14:textId="13539B60" w:rsidR="00EF7EC7" w:rsidRPr="00884B68" w:rsidRDefault="00FE1B76" w:rsidP="00884B68">
      <w:pPr>
        <w:pStyle w:val="BodyText"/>
      </w:pPr>
      <w:sdt>
        <w:sdtPr>
          <w:id w:val="98604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4B6">
            <w:rPr>
              <w:rFonts w:ascii="MS Gothic" w:eastAsia="MS Gothic" w:hAnsi="MS Gothic" w:hint="eastAsia"/>
            </w:rPr>
            <w:t>☐</w:t>
          </w:r>
        </w:sdtContent>
      </w:sdt>
      <w:r w:rsidR="00EF7EC7" w:rsidRPr="00884B68">
        <w:tab/>
      </w:r>
      <w:r w:rsidR="00050B18" w:rsidRPr="00D14838">
        <w:rPr>
          <w:b/>
        </w:rPr>
        <w:t xml:space="preserve">Recent </w:t>
      </w:r>
      <w:r w:rsidR="002B3EFF" w:rsidRPr="00D14838">
        <w:rPr>
          <w:b/>
        </w:rPr>
        <w:t>c</w:t>
      </w:r>
      <w:r w:rsidR="00050B18" w:rsidRPr="00D14838">
        <w:rPr>
          <w:b/>
        </w:rPr>
        <w:t>ontracts</w:t>
      </w:r>
      <w:r w:rsidR="00EF7EC7" w:rsidRPr="00884B68">
        <w:t xml:space="preserve"> </w:t>
      </w:r>
      <w:r w:rsidR="00D14838">
        <w:t>– Up to 10 contracts showing the company’s track record of performance</w:t>
      </w:r>
    </w:p>
    <w:p w14:paraId="3F2B9F98" w14:textId="7C0E74CA" w:rsidR="002F0AD8" w:rsidRPr="006634B6" w:rsidRDefault="002F0AD8" w:rsidP="003E015B">
      <w:pPr>
        <w:pStyle w:val="Heading3"/>
      </w:pPr>
      <w:r w:rsidRPr="007C2877">
        <w:t>Character</w:t>
      </w:r>
    </w:p>
    <w:p w14:paraId="0745D855" w14:textId="030BA72E" w:rsidR="00FE5E53" w:rsidRPr="00265C96" w:rsidRDefault="00FE1B76" w:rsidP="001E2B40">
      <w:pPr>
        <w:pStyle w:val="BodyText"/>
      </w:pPr>
      <w:sdt>
        <w:sdtPr>
          <w:id w:val="161494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4B6">
            <w:rPr>
              <w:rFonts w:ascii="MS Gothic" w:eastAsia="MS Gothic" w:hAnsi="MS Gothic" w:hint="eastAsia"/>
            </w:rPr>
            <w:t>☐</w:t>
          </w:r>
        </w:sdtContent>
      </w:sdt>
      <w:r w:rsidR="00325512">
        <w:tab/>
      </w:r>
      <w:r w:rsidR="00E13103" w:rsidRPr="009E1927">
        <w:rPr>
          <w:b/>
        </w:rPr>
        <w:t xml:space="preserve">Court records </w:t>
      </w:r>
      <w:r w:rsidR="009E1927">
        <w:t xml:space="preserve">– </w:t>
      </w:r>
      <w:r w:rsidR="00E13103" w:rsidRPr="00265C96">
        <w:t>expla</w:t>
      </w:r>
      <w:r w:rsidR="009E1927">
        <w:t>i</w:t>
      </w:r>
      <w:r w:rsidR="00E13103" w:rsidRPr="00265C96">
        <w:t>n</w:t>
      </w:r>
      <w:r w:rsidR="009E1927">
        <w:t xml:space="preserve">ing </w:t>
      </w:r>
      <w:r w:rsidR="00E13103" w:rsidRPr="00265C96">
        <w:t xml:space="preserve">any </w:t>
      </w:r>
      <w:r w:rsidR="00265157" w:rsidRPr="00265C96">
        <w:t>incidents</w:t>
      </w:r>
      <w:r w:rsidR="00E13103" w:rsidRPr="00265C96">
        <w:t xml:space="preserve"> related to business integrity</w:t>
      </w:r>
    </w:p>
    <w:p w14:paraId="17F075D4" w14:textId="25074D04" w:rsidR="002F0AD8" w:rsidRPr="007C2877" w:rsidRDefault="009E1927" w:rsidP="003E015B">
      <w:pPr>
        <w:pStyle w:val="Heading3"/>
      </w:pPr>
      <w:r>
        <w:t xml:space="preserve">Disadvantaged </w:t>
      </w:r>
      <w:r w:rsidR="002F0AD8" w:rsidRPr="007C2877">
        <w:t>Individual</w:t>
      </w:r>
    </w:p>
    <w:p w14:paraId="56B2394E" w14:textId="625815F4" w:rsidR="00A72D2D" w:rsidRPr="001E2B40" w:rsidRDefault="00FE1B76" w:rsidP="001E2B40">
      <w:pPr>
        <w:pStyle w:val="BodyText"/>
      </w:pPr>
      <w:sdt>
        <w:sdtPr>
          <w:id w:val="173249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4B6">
            <w:rPr>
              <w:rFonts w:ascii="MS Gothic" w:eastAsia="MS Gothic" w:hAnsi="MS Gothic" w:hint="eastAsia"/>
            </w:rPr>
            <w:t>☐</w:t>
          </w:r>
        </w:sdtContent>
      </w:sdt>
      <w:r w:rsidR="00325512">
        <w:tab/>
      </w:r>
      <w:r w:rsidR="00A72D2D" w:rsidRPr="009E1927">
        <w:rPr>
          <w:b/>
        </w:rPr>
        <w:t>Resume</w:t>
      </w:r>
      <w:r w:rsidR="009E1927">
        <w:t xml:space="preserve"> - </w:t>
      </w:r>
      <w:r w:rsidR="00085921" w:rsidRPr="00265C96">
        <w:t>detailing your business management and technical experience</w:t>
      </w:r>
    </w:p>
    <w:p w14:paraId="41FD31A0" w14:textId="68D0C7F0" w:rsidR="00A261B2" w:rsidRPr="001E2B40" w:rsidRDefault="00FE1B76" w:rsidP="001E2B40">
      <w:pPr>
        <w:pStyle w:val="BodyText"/>
      </w:pPr>
      <w:sdt>
        <w:sdtPr>
          <w:id w:val="-15830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4B6">
            <w:rPr>
              <w:rFonts w:ascii="MS Gothic" w:eastAsia="MS Gothic" w:hAnsi="MS Gothic" w:hint="eastAsia"/>
            </w:rPr>
            <w:t>☐</w:t>
          </w:r>
        </w:sdtContent>
      </w:sdt>
      <w:r w:rsidR="00325512" w:rsidRPr="00265C96">
        <w:tab/>
      </w:r>
      <w:r w:rsidR="00A72D2D" w:rsidRPr="009E1927">
        <w:rPr>
          <w:b/>
        </w:rPr>
        <w:t>Personal Federal Tax Returns</w:t>
      </w:r>
      <w:r w:rsidR="007C065D" w:rsidRPr="00265C96">
        <w:t xml:space="preserve"> </w:t>
      </w:r>
      <w:r w:rsidR="009E1927">
        <w:t>-</w:t>
      </w:r>
      <w:r w:rsidR="007C065D" w:rsidRPr="00265C96">
        <w:t xml:space="preserve"> last three years</w:t>
      </w:r>
    </w:p>
    <w:p w14:paraId="1B2F622E" w14:textId="7F2C5223" w:rsidR="00A261B2" w:rsidRPr="007C2877" w:rsidRDefault="00FE1B76" w:rsidP="00AD036B">
      <w:pPr>
        <w:pStyle w:val="BodyText"/>
      </w:pPr>
      <w:sdt>
        <w:sdtPr>
          <w:rPr>
            <w:szCs w:val="22"/>
          </w:rPr>
          <w:id w:val="3577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0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94327" w:rsidRPr="00265C96">
        <w:rPr>
          <w:szCs w:val="22"/>
        </w:rPr>
        <w:tab/>
      </w:r>
      <w:r w:rsidR="00994327" w:rsidRPr="009E1927">
        <w:rPr>
          <w:b/>
          <w:szCs w:val="22"/>
        </w:rPr>
        <w:t>Evidence of your U.S. Citizenship</w:t>
      </w:r>
      <w:r w:rsidR="00994327" w:rsidRPr="00265C96">
        <w:rPr>
          <w:szCs w:val="22"/>
        </w:rPr>
        <w:t xml:space="preserve"> </w:t>
      </w:r>
      <w:r w:rsidR="009E1927">
        <w:rPr>
          <w:szCs w:val="22"/>
        </w:rPr>
        <w:t xml:space="preserve">- if born outside the United States </w:t>
      </w:r>
      <w:r w:rsidR="00994327" w:rsidRPr="00265C96">
        <w:rPr>
          <w:szCs w:val="22"/>
        </w:rPr>
        <w:t>(Passport or Certificate of Naturalization for example)</w:t>
      </w:r>
    </w:p>
    <w:sectPr w:rsidR="00A261B2" w:rsidRPr="007C2877" w:rsidSect="005A0709"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1440" w:header="720" w:footer="720" w:gutter="0"/>
      <w:pgNumType w:start="1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04DC705" w16cex:dateUtc="2023-03-06T11:57:03.2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C5426" w14:textId="77777777" w:rsidR="00FE1B76" w:rsidRDefault="00FE1B76" w:rsidP="001B0C37">
      <w:r>
        <w:separator/>
      </w:r>
    </w:p>
  </w:endnote>
  <w:endnote w:type="continuationSeparator" w:id="0">
    <w:p w14:paraId="5F6E1BB2" w14:textId="77777777" w:rsidR="00FE1B76" w:rsidRDefault="00FE1B76" w:rsidP="001B0C37">
      <w:r>
        <w:continuationSeparator/>
      </w:r>
    </w:p>
  </w:endnote>
  <w:endnote w:type="continuationNotice" w:id="1">
    <w:p w14:paraId="32AB0892" w14:textId="77777777" w:rsidR="00FE1B76" w:rsidRDefault="00FE1B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79B9" w14:textId="77777777" w:rsidR="00F927FF" w:rsidRPr="00F82378" w:rsidRDefault="00F927FF" w:rsidP="00F82378">
    <w:pPr>
      <w:pStyle w:val="Footer"/>
      <w:framePr w:wrap="around" w:vAnchor="text" w:hAnchor="margin" w:xAlign="right" w:y="1"/>
      <w:rPr>
        <w:rStyle w:val="PageNumber"/>
        <w:rFonts w:ascii="Source Sans Pro" w:hAnsi="Source Sans Pro"/>
        <w:sz w:val="20"/>
        <w:szCs w:val="20"/>
      </w:rPr>
    </w:pPr>
    <w:r w:rsidRPr="00F82378">
      <w:rPr>
        <w:rStyle w:val="PageNumber"/>
        <w:rFonts w:ascii="Source Sans Pro" w:hAnsi="Source Sans Pro"/>
        <w:sz w:val="20"/>
        <w:szCs w:val="20"/>
      </w:rPr>
      <w:fldChar w:fldCharType="begin"/>
    </w:r>
    <w:r w:rsidRPr="00F82378">
      <w:rPr>
        <w:rStyle w:val="PageNumber"/>
        <w:rFonts w:ascii="Source Sans Pro" w:hAnsi="Source Sans Pro"/>
        <w:sz w:val="20"/>
        <w:szCs w:val="20"/>
      </w:rPr>
      <w:instrText xml:space="preserve">PAGE  </w:instrText>
    </w:r>
    <w:r w:rsidRPr="00F82378">
      <w:rPr>
        <w:rStyle w:val="PageNumber"/>
        <w:rFonts w:ascii="Source Sans Pro" w:hAnsi="Source Sans Pro"/>
        <w:sz w:val="20"/>
        <w:szCs w:val="20"/>
      </w:rPr>
      <w:fldChar w:fldCharType="separate"/>
    </w:r>
    <w:r w:rsidR="002C56C7">
      <w:rPr>
        <w:rStyle w:val="PageNumber"/>
        <w:rFonts w:ascii="Source Sans Pro" w:hAnsi="Source Sans Pro"/>
        <w:noProof/>
        <w:sz w:val="20"/>
        <w:szCs w:val="20"/>
      </w:rPr>
      <w:t>2</w:t>
    </w:r>
    <w:r w:rsidRPr="00F82378">
      <w:rPr>
        <w:rStyle w:val="PageNumber"/>
        <w:rFonts w:ascii="Source Sans Pro" w:hAnsi="Source Sans Pro"/>
        <w:sz w:val="20"/>
        <w:szCs w:val="20"/>
      </w:rPr>
      <w:fldChar w:fldCharType="end"/>
    </w:r>
  </w:p>
  <w:p w14:paraId="36D9691A" w14:textId="5ECE4D96" w:rsidR="00F927FF" w:rsidRDefault="00F927FF" w:rsidP="00F82378">
    <w:pPr>
      <w:pStyle w:val="Footer"/>
      <w:ind w:right="360"/>
    </w:pPr>
    <w:r>
      <w:rPr>
        <w:rFonts w:hint="eastAsia"/>
        <w:noProof/>
      </w:rPr>
      <w:drawing>
        <wp:inline distT="0" distB="0" distL="0" distR="0" wp14:anchorId="60631EC4" wp14:editId="7A913CA0">
          <wp:extent cx="475049" cy="380120"/>
          <wp:effectExtent l="0" t="0" r="1270" b="1270"/>
          <wp:docPr id="15" name="Picture 15" descr="S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A-logo-mark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049" cy="380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sdtdh="http://schemas.microsoft.com/office/word/2020/wordml/sdtdatahash" xmlns:a14="http://schemas.microsoft.com/office/drawing/2010/main"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3E22A" w14:textId="522B2974" w:rsidR="00EF7EC7" w:rsidRDefault="00EF7EC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0930783" w14:textId="77777777" w:rsidR="00EF7EC7" w:rsidRDefault="00EF7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F6291" w14:textId="77777777" w:rsidR="00FE1B76" w:rsidRDefault="00FE1B76" w:rsidP="001B0C37">
      <w:r>
        <w:separator/>
      </w:r>
    </w:p>
  </w:footnote>
  <w:footnote w:type="continuationSeparator" w:id="0">
    <w:p w14:paraId="119AC5BE" w14:textId="77777777" w:rsidR="00FE1B76" w:rsidRDefault="00FE1B76" w:rsidP="001B0C37">
      <w:r>
        <w:continuationSeparator/>
      </w:r>
    </w:p>
  </w:footnote>
  <w:footnote w:type="continuationNotice" w:id="1">
    <w:p w14:paraId="28A39161" w14:textId="77777777" w:rsidR="00FE1B76" w:rsidRDefault="00FE1B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9BCD2" w14:textId="4BADF16B" w:rsidR="00110DED" w:rsidRDefault="00935193" w:rsidP="00110DED">
    <w:pPr>
      <w:pStyle w:val="Header"/>
      <w:tabs>
        <w:tab w:val="clear" w:pos="4320"/>
        <w:tab w:val="clear" w:pos="8640"/>
        <w:tab w:val="left" w:pos="7770"/>
      </w:tabs>
    </w:pPr>
    <w:r>
      <w:rPr>
        <w:noProof/>
      </w:rPr>
      <w:drawing>
        <wp:anchor distT="0" distB="0" distL="114300" distR="114300" simplePos="0" relativeHeight="251658242" behindDoc="0" locked="0" layoutInCell="1" allowOverlap="1" wp14:anchorId="495D00D0" wp14:editId="54399D50">
          <wp:simplePos x="0" y="0"/>
          <wp:positionH relativeFrom="column">
            <wp:posOffset>4243678</wp:posOffset>
          </wp:positionH>
          <wp:positionV relativeFrom="paragraph">
            <wp:posOffset>-39204</wp:posOffset>
          </wp:positionV>
          <wp:extent cx="2114550" cy="704850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3103">
      <w:rPr>
        <w:rFonts w:hint="eastAsia"/>
        <w:noProof/>
      </w:rPr>
      <w:drawing>
        <wp:anchor distT="0" distB="0" distL="114300" distR="114300" simplePos="0" relativeHeight="251658241" behindDoc="0" locked="0" layoutInCell="1" allowOverlap="1" wp14:anchorId="3D837667" wp14:editId="415F3618">
          <wp:simplePos x="0" y="0"/>
          <wp:positionH relativeFrom="column">
            <wp:posOffset>11927</wp:posOffset>
          </wp:positionH>
          <wp:positionV relativeFrom="paragraph">
            <wp:posOffset>6791</wp:posOffset>
          </wp:positionV>
          <wp:extent cx="2132173" cy="584378"/>
          <wp:effectExtent l="0" t="0" r="1905" b="6350"/>
          <wp:wrapNone/>
          <wp:docPr id="1" name="Picture 1" descr=" United States Small Business Administration logo" title="United States Small Business Administ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A-Letterhead-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2173" cy="584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1860" w:hanging="360"/>
      </w:pPr>
      <w:rPr>
        <w:rFonts w:ascii="Symbol" w:hAnsi="Symbol" w:cs="Symbol"/>
        <w:b w:val="0"/>
        <w:bCs w:val="0"/>
        <w:color w:val="595959"/>
        <w:w w:val="102"/>
        <w:sz w:val="21"/>
        <w:szCs w:val="21"/>
      </w:rPr>
    </w:lvl>
    <w:lvl w:ilvl="1">
      <w:numFmt w:val="bullet"/>
      <w:lvlText w:val="ï"/>
      <w:lvlJc w:val="left"/>
      <w:pPr>
        <w:ind w:left="2824" w:hanging="360"/>
      </w:pPr>
    </w:lvl>
    <w:lvl w:ilvl="2">
      <w:numFmt w:val="bullet"/>
      <w:lvlText w:val="ï"/>
      <w:lvlJc w:val="left"/>
      <w:pPr>
        <w:ind w:left="3788" w:hanging="360"/>
      </w:pPr>
    </w:lvl>
    <w:lvl w:ilvl="3">
      <w:numFmt w:val="bullet"/>
      <w:lvlText w:val="ï"/>
      <w:lvlJc w:val="left"/>
      <w:pPr>
        <w:ind w:left="4752" w:hanging="360"/>
      </w:pPr>
    </w:lvl>
    <w:lvl w:ilvl="4">
      <w:numFmt w:val="bullet"/>
      <w:lvlText w:val="ï"/>
      <w:lvlJc w:val="left"/>
      <w:pPr>
        <w:ind w:left="5716" w:hanging="360"/>
      </w:pPr>
    </w:lvl>
    <w:lvl w:ilvl="5">
      <w:numFmt w:val="bullet"/>
      <w:lvlText w:val="ï"/>
      <w:lvlJc w:val="left"/>
      <w:pPr>
        <w:ind w:left="6680" w:hanging="360"/>
      </w:pPr>
    </w:lvl>
    <w:lvl w:ilvl="6">
      <w:numFmt w:val="bullet"/>
      <w:lvlText w:val="ï"/>
      <w:lvlJc w:val="left"/>
      <w:pPr>
        <w:ind w:left="7644" w:hanging="360"/>
      </w:pPr>
    </w:lvl>
    <w:lvl w:ilvl="7">
      <w:numFmt w:val="bullet"/>
      <w:lvlText w:val="ï"/>
      <w:lvlJc w:val="left"/>
      <w:pPr>
        <w:ind w:left="8608" w:hanging="360"/>
      </w:pPr>
    </w:lvl>
    <w:lvl w:ilvl="8">
      <w:numFmt w:val="bullet"/>
      <w:lvlText w:val="ï"/>
      <w:lvlJc w:val="left"/>
      <w:pPr>
        <w:ind w:left="9572" w:hanging="360"/>
      </w:pPr>
    </w:lvl>
  </w:abstractNum>
  <w:abstractNum w:abstractNumId="1" w15:restartNumberingAfterBreak="0">
    <w:nsid w:val="23D01A5A"/>
    <w:multiLevelType w:val="hybridMultilevel"/>
    <w:tmpl w:val="6D50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74DB4"/>
    <w:multiLevelType w:val="hybridMultilevel"/>
    <w:tmpl w:val="B18E4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37"/>
    <w:rsid w:val="00005B19"/>
    <w:rsid w:val="0002503C"/>
    <w:rsid w:val="00037F1F"/>
    <w:rsid w:val="00050B18"/>
    <w:rsid w:val="000745BF"/>
    <w:rsid w:val="000836B0"/>
    <w:rsid w:val="00085921"/>
    <w:rsid w:val="000F10E5"/>
    <w:rsid w:val="000F124A"/>
    <w:rsid w:val="000F4D6E"/>
    <w:rsid w:val="00107402"/>
    <w:rsid w:val="00110DED"/>
    <w:rsid w:val="001242F9"/>
    <w:rsid w:val="00141278"/>
    <w:rsid w:val="00141A57"/>
    <w:rsid w:val="00183412"/>
    <w:rsid w:val="001B0C37"/>
    <w:rsid w:val="001B58A2"/>
    <w:rsid w:val="001C3E60"/>
    <w:rsid w:val="001D2A2A"/>
    <w:rsid w:val="001E2B40"/>
    <w:rsid w:val="001E7FED"/>
    <w:rsid w:val="001F6BA3"/>
    <w:rsid w:val="00202000"/>
    <w:rsid w:val="002328ED"/>
    <w:rsid w:val="002348B2"/>
    <w:rsid w:val="00240979"/>
    <w:rsid w:val="00245243"/>
    <w:rsid w:val="00250573"/>
    <w:rsid w:val="0025640F"/>
    <w:rsid w:val="00257A96"/>
    <w:rsid w:val="00265157"/>
    <w:rsid w:val="00265C96"/>
    <w:rsid w:val="00293000"/>
    <w:rsid w:val="00297805"/>
    <w:rsid w:val="002B3EFF"/>
    <w:rsid w:val="002C5190"/>
    <w:rsid w:val="002C56C7"/>
    <w:rsid w:val="002F0AD8"/>
    <w:rsid w:val="00325512"/>
    <w:rsid w:val="00340C8D"/>
    <w:rsid w:val="003552E0"/>
    <w:rsid w:val="00367F4D"/>
    <w:rsid w:val="003B33F9"/>
    <w:rsid w:val="003D6AEE"/>
    <w:rsid w:val="003E015B"/>
    <w:rsid w:val="003E02FC"/>
    <w:rsid w:val="003E7B94"/>
    <w:rsid w:val="003F42BA"/>
    <w:rsid w:val="0044409F"/>
    <w:rsid w:val="004512E3"/>
    <w:rsid w:val="00452442"/>
    <w:rsid w:val="00456508"/>
    <w:rsid w:val="004703E1"/>
    <w:rsid w:val="00476203"/>
    <w:rsid w:val="00484FA5"/>
    <w:rsid w:val="004A241F"/>
    <w:rsid w:val="004A6EF9"/>
    <w:rsid w:val="004B205B"/>
    <w:rsid w:val="004E7965"/>
    <w:rsid w:val="004F7EC3"/>
    <w:rsid w:val="00522700"/>
    <w:rsid w:val="00562EBE"/>
    <w:rsid w:val="00582579"/>
    <w:rsid w:val="00585B77"/>
    <w:rsid w:val="005947C9"/>
    <w:rsid w:val="005A0709"/>
    <w:rsid w:val="005A60E4"/>
    <w:rsid w:val="005B1471"/>
    <w:rsid w:val="005B2CC4"/>
    <w:rsid w:val="005D2EAB"/>
    <w:rsid w:val="00607C56"/>
    <w:rsid w:val="0061260E"/>
    <w:rsid w:val="00633865"/>
    <w:rsid w:val="006634B6"/>
    <w:rsid w:val="00663F94"/>
    <w:rsid w:val="0067470B"/>
    <w:rsid w:val="006A15BB"/>
    <w:rsid w:val="007042F0"/>
    <w:rsid w:val="0072354A"/>
    <w:rsid w:val="0074744C"/>
    <w:rsid w:val="00752250"/>
    <w:rsid w:val="0075286D"/>
    <w:rsid w:val="00767977"/>
    <w:rsid w:val="00767B39"/>
    <w:rsid w:val="007A66ED"/>
    <w:rsid w:val="007C065D"/>
    <w:rsid w:val="007C2877"/>
    <w:rsid w:val="007F4AC9"/>
    <w:rsid w:val="008016F5"/>
    <w:rsid w:val="00803AA3"/>
    <w:rsid w:val="008160FB"/>
    <w:rsid w:val="00821151"/>
    <w:rsid w:val="0082474B"/>
    <w:rsid w:val="00830CA8"/>
    <w:rsid w:val="0083312C"/>
    <w:rsid w:val="008601D9"/>
    <w:rsid w:val="00884B68"/>
    <w:rsid w:val="008A172D"/>
    <w:rsid w:val="00900C2F"/>
    <w:rsid w:val="00904527"/>
    <w:rsid w:val="00904DD7"/>
    <w:rsid w:val="00907096"/>
    <w:rsid w:val="00912247"/>
    <w:rsid w:val="00913B5C"/>
    <w:rsid w:val="00930BC3"/>
    <w:rsid w:val="00931C09"/>
    <w:rsid w:val="00935193"/>
    <w:rsid w:val="00937E06"/>
    <w:rsid w:val="009515F1"/>
    <w:rsid w:val="009556A8"/>
    <w:rsid w:val="00994327"/>
    <w:rsid w:val="009A2616"/>
    <w:rsid w:val="009A4595"/>
    <w:rsid w:val="009B32EB"/>
    <w:rsid w:val="009C0E69"/>
    <w:rsid w:val="009D77A6"/>
    <w:rsid w:val="009E1927"/>
    <w:rsid w:val="00A01B48"/>
    <w:rsid w:val="00A149A2"/>
    <w:rsid w:val="00A261B2"/>
    <w:rsid w:val="00A72D2D"/>
    <w:rsid w:val="00A85D3F"/>
    <w:rsid w:val="00AB3A1B"/>
    <w:rsid w:val="00AD036B"/>
    <w:rsid w:val="00B03595"/>
    <w:rsid w:val="00B146EC"/>
    <w:rsid w:val="00B2031C"/>
    <w:rsid w:val="00B426CF"/>
    <w:rsid w:val="00B90885"/>
    <w:rsid w:val="00BA00B4"/>
    <w:rsid w:val="00BC6B32"/>
    <w:rsid w:val="00BF1182"/>
    <w:rsid w:val="00BF1319"/>
    <w:rsid w:val="00C468F7"/>
    <w:rsid w:val="00C74AB0"/>
    <w:rsid w:val="00C916E4"/>
    <w:rsid w:val="00C9309B"/>
    <w:rsid w:val="00CB2721"/>
    <w:rsid w:val="00CB412E"/>
    <w:rsid w:val="00CC3BCC"/>
    <w:rsid w:val="00CD77BA"/>
    <w:rsid w:val="00D00405"/>
    <w:rsid w:val="00D14838"/>
    <w:rsid w:val="00D3201E"/>
    <w:rsid w:val="00D53026"/>
    <w:rsid w:val="00D544CC"/>
    <w:rsid w:val="00D810F7"/>
    <w:rsid w:val="00DA0465"/>
    <w:rsid w:val="00DA7F0D"/>
    <w:rsid w:val="00DB6596"/>
    <w:rsid w:val="00DD5F04"/>
    <w:rsid w:val="00DE1C55"/>
    <w:rsid w:val="00DE6FBF"/>
    <w:rsid w:val="00E039AC"/>
    <w:rsid w:val="00E13103"/>
    <w:rsid w:val="00E33A2E"/>
    <w:rsid w:val="00E625EE"/>
    <w:rsid w:val="00E71A31"/>
    <w:rsid w:val="00E94812"/>
    <w:rsid w:val="00E94F66"/>
    <w:rsid w:val="00EA197E"/>
    <w:rsid w:val="00EB1DEE"/>
    <w:rsid w:val="00EB5240"/>
    <w:rsid w:val="00EC024F"/>
    <w:rsid w:val="00EE177D"/>
    <w:rsid w:val="00EE590A"/>
    <w:rsid w:val="00EF7EC7"/>
    <w:rsid w:val="00F04EB2"/>
    <w:rsid w:val="00F04EBB"/>
    <w:rsid w:val="00F1239C"/>
    <w:rsid w:val="00F47768"/>
    <w:rsid w:val="00F77244"/>
    <w:rsid w:val="00F82378"/>
    <w:rsid w:val="00F8501D"/>
    <w:rsid w:val="00F911D0"/>
    <w:rsid w:val="00F927FF"/>
    <w:rsid w:val="00F944CD"/>
    <w:rsid w:val="00FA03F3"/>
    <w:rsid w:val="00FA4D9F"/>
    <w:rsid w:val="00FD24D9"/>
    <w:rsid w:val="00FE1B76"/>
    <w:rsid w:val="00FE5E53"/>
    <w:rsid w:val="3878F730"/>
    <w:rsid w:val="43D9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1F53E7"/>
  <w14:defaultImageDpi w14:val="300"/>
  <w15:docId w15:val="{B4DBF46B-5E76-47A4-8649-EF040997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579"/>
  </w:style>
  <w:style w:type="paragraph" w:styleId="Heading1">
    <w:name w:val="heading 1"/>
    <w:basedOn w:val="DearSincerely"/>
    <w:next w:val="Normal"/>
    <w:link w:val="Heading1Char"/>
    <w:uiPriority w:val="9"/>
    <w:qFormat/>
    <w:rsid w:val="00904DD7"/>
    <w:pPr>
      <w:spacing w:after="360"/>
      <w:outlineLvl w:val="0"/>
    </w:pPr>
    <w:rPr>
      <w:rFonts w:cs="Source Sans Pro"/>
      <w:b/>
      <w:bCs/>
      <w:color w:val="002060"/>
      <w:sz w:val="55"/>
      <w:szCs w:val="55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DE1C55"/>
    <w:pPr>
      <w:spacing w:before="100"/>
      <w:outlineLvl w:val="1"/>
    </w:pPr>
    <w:rPr>
      <w:rFonts w:cs="Source Sans Pro"/>
      <w:b/>
      <w:bCs/>
      <w:color w:val="002060"/>
      <w:sz w:val="36"/>
      <w:szCs w:val="36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1E7FED"/>
    <w:pPr>
      <w:spacing w:before="195"/>
      <w:outlineLvl w:val="2"/>
    </w:pPr>
    <w:rPr>
      <w:rFonts w:cs="Source Sans Pro"/>
      <w:b/>
      <w:bCs/>
      <w:color w:val="0092C9"/>
      <w:sz w:val="31"/>
      <w:szCs w:val="31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456508"/>
    <w:pPr>
      <w:outlineLvl w:val="3"/>
    </w:pPr>
    <w:rPr>
      <w:rFonts w:cs="Source Sans Pro"/>
      <w:b/>
      <w:bCs/>
      <w:sz w:val="26"/>
      <w:szCs w:val="26"/>
    </w:rPr>
  </w:style>
  <w:style w:type="paragraph" w:styleId="Heading5">
    <w:name w:val="heading 5"/>
    <w:basedOn w:val="BodyText"/>
    <w:next w:val="Normal"/>
    <w:link w:val="Heading5Char"/>
    <w:uiPriority w:val="9"/>
    <w:unhideWhenUsed/>
    <w:qFormat/>
    <w:rsid w:val="00E94F66"/>
    <w:pPr>
      <w:spacing w:before="360"/>
      <w:outlineLvl w:val="4"/>
    </w:pPr>
    <w:rPr>
      <w:rFonts w:cs="Source Sans Pro"/>
      <w:color w:val="0092C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C37"/>
  </w:style>
  <w:style w:type="paragraph" w:styleId="Footer">
    <w:name w:val="footer"/>
    <w:basedOn w:val="Normal"/>
    <w:link w:val="FooterChar"/>
    <w:uiPriority w:val="99"/>
    <w:unhideWhenUsed/>
    <w:rsid w:val="001B0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C37"/>
  </w:style>
  <w:style w:type="paragraph" w:customStyle="1" w:styleId="ABody">
    <w:name w:val="A_Body"/>
    <w:basedOn w:val="BodyText"/>
    <w:qFormat/>
    <w:rsid w:val="005D2EAB"/>
    <w:pPr>
      <w:spacing w:before="151"/>
      <w:ind w:right="1098"/>
    </w:pPr>
  </w:style>
  <w:style w:type="paragraph" w:styleId="Date">
    <w:name w:val="Date"/>
    <w:basedOn w:val="ABody"/>
    <w:next w:val="Normal"/>
    <w:link w:val="DateChar"/>
    <w:uiPriority w:val="99"/>
    <w:unhideWhenUsed/>
    <w:rsid w:val="00CB412E"/>
  </w:style>
  <w:style w:type="character" w:customStyle="1" w:styleId="DateChar">
    <w:name w:val="Date Char"/>
    <w:basedOn w:val="DefaultParagraphFont"/>
    <w:link w:val="Date"/>
    <w:uiPriority w:val="99"/>
    <w:rsid w:val="00CB412E"/>
    <w:rPr>
      <w:rFonts w:ascii="Source Sans Pro" w:eastAsia="Times New Roman" w:hAnsi="Source Sans Pro" w:cs="Times New Roman"/>
    </w:rPr>
  </w:style>
  <w:style w:type="paragraph" w:customStyle="1" w:styleId="DearSincerely">
    <w:name w:val="Dear_Sincerely"/>
    <w:basedOn w:val="ABody"/>
    <w:qFormat/>
    <w:rsid w:val="00CB412E"/>
    <w:pPr>
      <w:spacing w:before="240"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6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1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A00B4"/>
  </w:style>
  <w:style w:type="character" w:customStyle="1" w:styleId="Heading1Char">
    <w:name w:val="Heading 1 Char"/>
    <w:basedOn w:val="DefaultParagraphFont"/>
    <w:link w:val="Heading1"/>
    <w:uiPriority w:val="9"/>
    <w:rsid w:val="00904DD7"/>
    <w:rPr>
      <w:rFonts w:ascii="Source Sans Pro" w:eastAsia="Times New Roman" w:hAnsi="Source Sans Pro" w:cs="Source Sans Pro"/>
      <w:b/>
      <w:bCs/>
      <w:color w:val="002060"/>
      <w:w w:val="110"/>
      <w:sz w:val="55"/>
      <w:szCs w:val="55"/>
    </w:rPr>
  </w:style>
  <w:style w:type="paragraph" w:styleId="BodyText">
    <w:name w:val="Body Text"/>
    <w:basedOn w:val="Normal"/>
    <w:link w:val="BodyTextChar"/>
    <w:uiPriority w:val="1"/>
    <w:qFormat/>
    <w:rsid w:val="00005B19"/>
    <w:pPr>
      <w:widowControl w:val="0"/>
      <w:kinsoku w:val="0"/>
      <w:overflowPunct w:val="0"/>
      <w:autoSpaceDE w:val="0"/>
      <w:autoSpaceDN w:val="0"/>
      <w:adjustRightInd w:val="0"/>
      <w:spacing w:after="240" w:line="300" w:lineRule="auto"/>
      <w:ind w:left="720" w:right="1037" w:hanging="720"/>
    </w:pPr>
    <w:rPr>
      <w:rFonts w:ascii="Source Sans Pro" w:eastAsia="Times New Roman" w:hAnsi="Source Sans Pro" w:cs="Arial"/>
      <w:w w:val="110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B5240"/>
    <w:rPr>
      <w:rFonts w:ascii="Source Sans Pro" w:eastAsia="Times New Roman" w:hAnsi="Source Sans Pro" w:cs="Arial"/>
      <w:w w:val="110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E1C55"/>
    <w:rPr>
      <w:rFonts w:ascii="Source Sans Pro" w:eastAsia="Times New Roman" w:hAnsi="Source Sans Pro" w:cs="Source Sans Pro"/>
      <w:b/>
      <w:bCs/>
      <w:color w:val="002060"/>
      <w:sz w:val="36"/>
      <w:szCs w:val="36"/>
    </w:rPr>
  </w:style>
  <w:style w:type="paragraph" w:styleId="ListParagraph">
    <w:name w:val="List Paragraph"/>
    <w:basedOn w:val="Normal"/>
    <w:uiPriority w:val="1"/>
    <w:qFormat/>
    <w:rsid w:val="00EB5240"/>
    <w:pPr>
      <w:widowControl w:val="0"/>
      <w:autoSpaceDE w:val="0"/>
      <w:autoSpaceDN w:val="0"/>
      <w:adjustRightInd w:val="0"/>
      <w:spacing w:after="120" w:line="360" w:lineRule="auto"/>
      <w:ind w:left="1858" w:hanging="360"/>
    </w:pPr>
    <w:rPr>
      <w:rFonts w:ascii="Source Sans Pro" w:eastAsia="Times New Roman" w:hAnsi="Source Sans Pro" w:cs="Source Sans Pro"/>
    </w:rPr>
  </w:style>
  <w:style w:type="character" w:customStyle="1" w:styleId="Heading3Char">
    <w:name w:val="Heading 3 Char"/>
    <w:basedOn w:val="DefaultParagraphFont"/>
    <w:link w:val="Heading3"/>
    <w:uiPriority w:val="9"/>
    <w:rsid w:val="001E7FED"/>
    <w:rPr>
      <w:rFonts w:ascii="Source Sans Pro" w:eastAsia="Times New Roman" w:hAnsi="Source Sans Pro" w:cs="Source Sans Pro"/>
      <w:b/>
      <w:bCs/>
      <w:color w:val="0092C9"/>
      <w:w w:val="110"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rsid w:val="00456508"/>
    <w:rPr>
      <w:rFonts w:ascii="Source Sans Pro" w:eastAsia="Times New Roman" w:hAnsi="Source Sans Pro" w:cs="Source Sans Pro"/>
      <w:b/>
      <w:bCs/>
      <w:w w:val="11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E94F66"/>
    <w:rPr>
      <w:rFonts w:ascii="Source Sans Pro" w:eastAsia="Times New Roman" w:hAnsi="Source Sans Pro" w:cs="Source Sans Pro"/>
      <w:color w:val="0092C9"/>
      <w:w w:val="11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F0A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AD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412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cfr.gov/current/title-13/section-124.4" TargetMode="External"/><Relationship Id="rId18" Type="http://schemas.openxmlformats.org/officeDocument/2006/relationships/theme" Target="theme/theme1.xml"/><Relationship Id="Ra083a974cffa4d67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ba.gov/local-assistan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ba.gov/document/sba-form-1010-representative-form-1010-busines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6762FA4DFAE4FB4AD1990F59CB377" ma:contentTypeVersion="5" ma:contentTypeDescription="Create a new document." ma:contentTypeScope="" ma:versionID="1df741bb212c723fc2a7d66192eac853">
  <xsd:schema xmlns:xsd="http://www.w3.org/2001/XMLSchema" xmlns:xs="http://www.w3.org/2001/XMLSchema" xmlns:p="http://schemas.microsoft.com/office/2006/metadata/properties" xmlns:ns2="c21fbc14-90de-4e10-8b01-6e53b49efbf9" xmlns:ns3="37cf56e5-fa49-4caa-b2b5-749ae1983385" targetNamespace="http://schemas.microsoft.com/office/2006/metadata/properties" ma:root="true" ma:fieldsID="9426ba97f7e16f71eb1ada4cc65b0ed5" ns2:_="" ns3:_="">
    <xsd:import namespace="c21fbc14-90de-4e10-8b01-6e53b49efbf9"/>
    <xsd:import namespace="37cf56e5-fa49-4caa-b2b5-749ae19833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fbc14-90de-4e10-8b01-6e53b49ef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f56e5-fa49-4caa-b2b5-749ae19833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23339F-1B04-4F99-AEC5-9D4119FEA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34AFAA-98C5-457C-871F-E74EA0045F37}"/>
</file>

<file path=customXml/itemProps3.xml><?xml version="1.0" encoding="utf-8"?>
<ds:datastoreItem xmlns:ds="http://schemas.openxmlformats.org/officeDocument/2006/customXml" ds:itemID="{A858A72C-0EAE-4CAA-8206-79045810FF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95662-D121-4EC4-9AFB-36D3DE5D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519</Words>
  <Characters>2959</Characters>
  <Application>Microsoft Office Word</Application>
  <DocSecurity>0</DocSecurity>
  <Lines>24</Lines>
  <Paragraphs>6</Paragraphs>
  <ScaleCrop>false</ScaleCrop>
  <Company>Small Business Administration</Company>
  <LinksUpToDate>false</LinksUpToDate>
  <CharactersWithSpaces>3472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SBA Letter Head</dc:title>
  <dc:subject/>
  <dc:creator>Cynthia Kramer</dc:creator>
  <cp:keywords/>
  <cp:lastModifiedBy>Powers, Daniel P.</cp:lastModifiedBy>
  <cp:revision>58</cp:revision>
  <cp:lastPrinted>2018-05-25T21:53:00Z</cp:lastPrinted>
  <dcterms:created xsi:type="dcterms:W3CDTF">2022-05-12T22:43:00Z</dcterms:created>
  <dcterms:modified xsi:type="dcterms:W3CDTF">2023-08-08T18:07:00Z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0x01010000C6762FA4DFAE4FB4AD1990F59CB377</vt:lpwstr>
  </property>
  <property fmtid="{D5CDD505-2E9C-101B-9397-08002B2CF9AE}" pid="3" name="Order">
    <vt:r8>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